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1945" w:rsidRPr="00DD1450" w:rsidRDefault="00D01945" w:rsidP="00D01945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b/>
          <w:sz w:val="26"/>
          <w:szCs w:val="26"/>
        </w:rPr>
        <w:t xml:space="preserve">Музыка и движение,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2</w:t>
      </w:r>
      <w:r w:rsidRPr="00DD1450">
        <w:rPr>
          <w:rFonts w:ascii="Times New Roman" w:hAnsi="Times New Roman" w:cs="Times New Roman"/>
          <w:b/>
          <w:sz w:val="26"/>
          <w:szCs w:val="26"/>
        </w:rPr>
        <w:t xml:space="preserve">  класс</w:t>
      </w:r>
      <w:proofErr w:type="gramEnd"/>
      <w:r w:rsidRPr="00DD1450">
        <w:rPr>
          <w:rFonts w:ascii="Times New Roman" w:hAnsi="Times New Roman" w:cs="Times New Roman"/>
          <w:b/>
          <w:sz w:val="26"/>
          <w:szCs w:val="26"/>
        </w:rPr>
        <w:t xml:space="preserve">, 2 вариант </w:t>
      </w:r>
      <w:r w:rsidRPr="00DD1450">
        <w:rPr>
          <w:rFonts w:ascii="Times New Roman" w:hAnsi="Times New Roman" w:cs="Times New Roman"/>
          <w:sz w:val="26"/>
          <w:szCs w:val="26"/>
        </w:rPr>
        <w:t>(обучение на дому).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b/>
          <w:sz w:val="26"/>
          <w:szCs w:val="26"/>
        </w:rPr>
        <w:t>1. Пояснительная записка.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Рабочая программа по музыке и движению предназначена для учащихся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D1450">
        <w:rPr>
          <w:rFonts w:ascii="Times New Roman" w:hAnsi="Times New Roman" w:cs="Times New Roman"/>
          <w:sz w:val="26"/>
          <w:szCs w:val="26"/>
        </w:rPr>
        <w:t xml:space="preserve"> класса с тяжёлыми и множественными нарушениями развития.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F58CA">
        <w:rPr>
          <w:rFonts w:ascii="Times New Roman" w:hAnsi="Times New Roman" w:cs="Times New Roman"/>
          <w:sz w:val="26"/>
          <w:szCs w:val="26"/>
        </w:rPr>
        <w:t>Программа составлена в соответствии с Федеральным законом «Об образовании в РФ» от 29 декабря 2012 года за №273, приказом «</w:t>
      </w:r>
      <w:proofErr w:type="gramStart"/>
      <w:r w:rsidRPr="00CF58CA">
        <w:rPr>
          <w:rFonts w:ascii="Times New Roman" w:hAnsi="Times New Roman" w:cs="Times New Roman"/>
          <w:sz w:val="26"/>
          <w:szCs w:val="26"/>
        </w:rPr>
        <w:t>Федеральный  государственный</w:t>
      </w:r>
      <w:proofErr w:type="gramEnd"/>
      <w:r w:rsidRPr="00CF58CA">
        <w:rPr>
          <w:rFonts w:ascii="Times New Roman" w:hAnsi="Times New Roman" w:cs="Times New Roman"/>
          <w:sz w:val="26"/>
          <w:szCs w:val="26"/>
        </w:rPr>
        <w:t xml:space="preserve"> образовательный стандарт образования обучающихся с умственной отсталостью (интеллектуальными нарушениями)»  от 19 декабря 2014г. за № 1599, АООП (2 вариант) и предназначена для работы с детьми младшего школьного возраста с нарушением интеллекта.  </w:t>
      </w:r>
      <w:r w:rsidRPr="00DD1450">
        <w:rPr>
          <w:rFonts w:ascii="Times New Roman" w:hAnsi="Times New Roman" w:cs="Times New Roman"/>
          <w:sz w:val="26"/>
          <w:szCs w:val="26"/>
        </w:rPr>
        <w:t xml:space="preserve">Основой является </w:t>
      </w:r>
      <w:proofErr w:type="gramStart"/>
      <w:r w:rsidRPr="00DD1450">
        <w:rPr>
          <w:rFonts w:ascii="Times New Roman" w:hAnsi="Times New Roman" w:cs="Times New Roman"/>
          <w:sz w:val="26"/>
          <w:szCs w:val="26"/>
        </w:rPr>
        <w:t>программа  специальных</w:t>
      </w:r>
      <w:proofErr w:type="gramEnd"/>
      <w:r w:rsidRPr="00DD1450">
        <w:rPr>
          <w:rFonts w:ascii="Times New Roman" w:hAnsi="Times New Roman" w:cs="Times New Roman"/>
          <w:sz w:val="26"/>
          <w:szCs w:val="26"/>
        </w:rPr>
        <w:t xml:space="preserve"> (коррекционных) образовательных учреждений VIII вида: 0 – 4 классы/ под редакцией И.М.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Бгажноковой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>, 2013г., филиал издательства «Просвещение», Санкт-Петербург.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«Музыка» занимает значительное место и становится неотъемлемой частью эстетического воспитания детей с нарушением интеллекта. </w:t>
      </w:r>
      <w:r w:rsidRPr="00DD1450">
        <w:rPr>
          <w:rFonts w:ascii="Times New Roman" w:hAnsi="Times New Roman" w:cs="Times New Roman"/>
          <w:b/>
          <w:sz w:val="26"/>
          <w:szCs w:val="26"/>
        </w:rPr>
        <w:t>Актуальность</w:t>
      </w:r>
      <w:r w:rsidRPr="00DD1450">
        <w:rPr>
          <w:rFonts w:ascii="Times New Roman" w:hAnsi="Times New Roman" w:cs="Times New Roman"/>
          <w:sz w:val="26"/>
          <w:szCs w:val="26"/>
        </w:rPr>
        <w:t xml:space="preserve"> данного предмета заключается в развитии эмоциональной и личностной сферы, социализации и самореализации ребенка, развитии не только способности эмоционально воспринимать и воспроизводить музыку, но и музыкальный слух, чувство ритма, музыкальной памяти, индивидуальных способностей к пению, танцу, ритмике.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b/>
          <w:sz w:val="26"/>
          <w:szCs w:val="26"/>
        </w:rPr>
        <w:t>Основная цель</w:t>
      </w:r>
      <w:r w:rsidRPr="00DD1450">
        <w:rPr>
          <w:rFonts w:ascii="Times New Roman" w:hAnsi="Times New Roman" w:cs="Times New Roman"/>
          <w:sz w:val="26"/>
          <w:szCs w:val="26"/>
        </w:rPr>
        <w:t xml:space="preserve"> музыкального воспитания – эмоционально-двигательная отзывчивость на </w:t>
      </w:r>
      <w:proofErr w:type="gramStart"/>
      <w:r w:rsidRPr="00DD1450">
        <w:rPr>
          <w:rFonts w:ascii="Times New Roman" w:hAnsi="Times New Roman" w:cs="Times New Roman"/>
          <w:sz w:val="26"/>
          <w:szCs w:val="26"/>
        </w:rPr>
        <w:t>музыку  и</w:t>
      </w:r>
      <w:proofErr w:type="gramEnd"/>
      <w:r w:rsidRPr="00DD1450">
        <w:rPr>
          <w:rFonts w:ascii="Times New Roman" w:hAnsi="Times New Roman" w:cs="Times New Roman"/>
          <w:sz w:val="26"/>
          <w:szCs w:val="26"/>
        </w:rPr>
        <w:t xml:space="preserve"> использование приобретенного музыкального опыта в жизни.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ab/>
        <w:t xml:space="preserve">На уроках музыки и движения используются следующие </w:t>
      </w:r>
      <w:r w:rsidRPr="00DD1450">
        <w:rPr>
          <w:rFonts w:ascii="Times New Roman" w:hAnsi="Times New Roman" w:cs="Times New Roman"/>
          <w:b/>
          <w:sz w:val="26"/>
          <w:szCs w:val="26"/>
        </w:rPr>
        <w:t>методы: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Объяснительно-иллюстративный или информационно-рецептивный;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Репродуктивный;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Беседа;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Наблюдение;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Упражнение;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ИКТ.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Методы распределяются на методы преподавания и соответствующие им методы учения: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Информационно-обобщающий (учитель) / исполнительский (ученик);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Объяснительный / репродуктивный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Инструктивный / практический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b/>
          <w:sz w:val="26"/>
          <w:szCs w:val="26"/>
        </w:rPr>
        <w:t xml:space="preserve">Формы: 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Предметный урок;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•</w:t>
      </w:r>
      <w:r w:rsidRPr="00DD1450">
        <w:rPr>
          <w:rFonts w:ascii="Times New Roman" w:hAnsi="Times New Roman" w:cs="Times New Roman"/>
          <w:sz w:val="26"/>
          <w:szCs w:val="26"/>
        </w:rPr>
        <w:tab/>
        <w:t>Индивидуальная работа.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4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Общая характеристика учебного предмета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Учебный предмет «Музыка и движение» ставит </w:t>
      </w:r>
      <w:r w:rsidRPr="00DD1450">
        <w:rPr>
          <w:rFonts w:ascii="Times New Roman" w:hAnsi="Times New Roman" w:cs="Times New Roman"/>
          <w:bCs/>
          <w:sz w:val="26"/>
          <w:szCs w:val="26"/>
        </w:rPr>
        <w:t xml:space="preserve">следующие </w:t>
      </w:r>
      <w:r w:rsidRPr="00DD1450">
        <w:rPr>
          <w:rFonts w:ascii="Times New Roman" w:hAnsi="Times New Roman" w:cs="Times New Roman"/>
          <w:b/>
          <w:bCs/>
          <w:i/>
          <w:sz w:val="26"/>
          <w:szCs w:val="26"/>
        </w:rPr>
        <w:t>задачи:</w:t>
      </w:r>
    </w:p>
    <w:p w:rsidR="00D01945" w:rsidRPr="00DD1450" w:rsidRDefault="00D01945" w:rsidP="00D0194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слушательскими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 и доступными исполнительскими умениями);</w:t>
      </w:r>
    </w:p>
    <w:p w:rsidR="00D01945" w:rsidRPr="00DD1450" w:rsidRDefault="00D01945" w:rsidP="00D0194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lastRenderedPageBreak/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выступлений профессиональных и самодеятельных музыкальных исполнителей, самостоятельной музыкальной деятельности;</w:t>
      </w:r>
    </w:p>
    <w:p w:rsidR="00D01945" w:rsidRPr="00DD1450" w:rsidRDefault="00D01945" w:rsidP="00D0194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Развитие способности получать удовольствие от слушания музыкальных произведений, выделение собственных предпочтений в восприятии музыки, приобретение опыта самостоятельной музыкально-исполнительской и музыкально-оценочной деятельности;</w:t>
      </w:r>
    </w:p>
    <w:p w:rsidR="00D01945" w:rsidRPr="00DD1450" w:rsidRDefault="00D01945" w:rsidP="00D0194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Развитие музыкальности, как комплекса способностей, необходимого для занятий музыкальной деятельностью (музыкальное восприятие, музыкально познавательные процессы, музыкальная память, эмоциональные переживания, чувство ритма,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звуковысотный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 слух и др.);</w:t>
      </w:r>
    </w:p>
    <w:p w:rsidR="00D01945" w:rsidRPr="00DD1450" w:rsidRDefault="00D01945" w:rsidP="00D0194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Обогащение представлений об </w:t>
      </w:r>
      <w:proofErr w:type="gramStart"/>
      <w:r w:rsidRPr="00DD1450">
        <w:rPr>
          <w:rFonts w:ascii="Times New Roman" w:hAnsi="Times New Roman" w:cs="Times New Roman"/>
          <w:sz w:val="26"/>
          <w:szCs w:val="26"/>
        </w:rPr>
        <w:t>отечественных  музыкальных</w:t>
      </w:r>
      <w:proofErr w:type="gramEnd"/>
      <w:r w:rsidRPr="00DD1450">
        <w:rPr>
          <w:rFonts w:ascii="Times New Roman" w:hAnsi="Times New Roman" w:cs="Times New Roman"/>
          <w:sz w:val="26"/>
          <w:szCs w:val="26"/>
        </w:rPr>
        <w:t xml:space="preserve"> традициях (праздники, обычаи, обряды), формирование духовно-нравственных качеств личности (любовь к Родине, патриотизм, гордость за отечественную музыкальную культуру), как в урочной, так и во внеурочной деятельности;</w:t>
      </w:r>
    </w:p>
    <w:p w:rsidR="00D01945" w:rsidRPr="00DD1450" w:rsidRDefault="00D01945" w:rsidP="00D0194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Формирование у обучающихся элементарных представлений и умений о процессах сочинения, аранжировки, звукозаписи, звукоусиления и звуковоспроизведения, а также самостоятельного использования доступных технических средств для реализации потребности в слушании музыкальных произведений в записи;</w:t>
      </w:r>
    </w:p>
    <w:p w:rsidR="00D01945" w:rsidRPr="00DD1450" w:rsidRDefault="00D01945" w:rsidP="00D0194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Реализация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психокоррекционных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дезадаптации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>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Учебный курс музыки и движения предусматривает следующую структуру:</w:t>
      </w:r>
    </w:p>
    <w:p w:rsidR="00D01945" w:rsidRPr="00DD1450" w:rsidRDefault="00D01945" w:rsidP="00D0194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Слушание.</w:t>
      </w:r>
    </w:p>
    <w:p w:rsidR="00D01945" w:rsidRPr="00DD1450" w:rsidRDefault="00D01945" w:rsidP="00D0194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Пение.</w:t>
      </w:r>
    </w:p>
    <w:p w:rsidR="00D01945" w:rsidRPr="00DD1450" w:rsidRDefault="00D01945" w:rsidP="00D0194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Движение под музыку.</w:t>
      </w:r>
    </w:p>
    <w:p w:rsidR="00D01945" w:rsidRPr="00DD1450" w:rsidRDefault="00D01945" w:rsidP="00D0194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Игра на музыкальных инструментах.</w:t>
      </w:r>
    </w:p>
    <w:p w:rsidR="00D01945" w:rsidRPr="00DD1450" w:rsidRDefault="00D01945" w:rsidP="00D01945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b/>
          <w:sz w:val="26"/>
          <w:szCs w:val="26"/>
        </w:rPr>
        <w:t>3. Место учебного предмета в учебном плане</w:t>
      </w:r>
    </w:p>
    <w:p w:rsidR="00D01945" w:rsidRPr="00DD1450" w:rsidRDefault="00D01945" w:rsidP="00D01945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Предмет «музыка» входит в предметную область «Искусство» является обязательной частью учебного плана в соответствии с ФГОС </w:t>
      </w:r>
      <w:proofErr w:type="gramStart"/>
      <w:r w:rsidRPr="00DD1450">
        <w:rPr>
          <w:rFonts w:ascii="Times New Roman" w:hAnsi="Times New Roman" w:cs="Times New Roman"/>
          <w:sz w:val="26"/>
          <w:szCs w:val="26"/>
        </w:rPr>
        <w:t>для  обучающихся</w:t>
      </w:r>
      <w:proofErr w:type="gramEnd"/>
      <w:r w:rsidRPr="00DD1450">
        <w:rPr>
          <w:rFonts w:ascii="Times New Roman" w:hAnsi="Times New Roman" w:cs="Times New Roman"/>
          <w:sz w:val="26"/>
          <w:szCs w:val="26"/>
        </w:rPr>
        <w:t xml:space="preserve"> с умственной отсталостью (интеллектуальными нарушениями) и изучается на всех этапах обучения. 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На изучение данного предмета отводится </w:t>
      </w:r>
      <w:r w:rsidR="005C1F5F">
        <w:rPr>
          <w:rFonts w:ascii="Times New Roman" w:hAnsi="Times New Roman" w:cs="Times New Roman"/>
          <w:sz w:val="26"/>
          <w:szCs w:val="26"/>
        </w:rPr>
        <w:t>1</w:t>
      </w:r>
      <w:r w:rsidRPr="00DD1450">
        <w:rPr>
          <w:rFonts w:ascii="Times New Roman" w:hAnsi="Times New Roman" w:cs="Times New Roman"/>
          <w:sz w:val="26"/>
          <w:szCs w:val="26"/>
        </w:rPr>
        <w:t xml:space="preserve"> час неделю. Всего в год – </w:t>
      </w:r>
      <w:r w:rsidR="005C1F5F">
        <w:rPr>
          <w:rFonts w:ascii="Times New Roman" w:hAnsi="Times New Roman" w:cs="Times New Roman"/>
          <w:sz w:val="26"/>
          <w:szCs w:val="26"/>
        </w:rPr>
        <w:t>34</w:t>
      </w:r>
      <w:r w:rsidRPr="00DD1450">
        <w:rPr>
          <w:rFonts w:ascii="Times New Roman" w:hAnsi="Times New Roman" w:cs="Times New Roman"/>
          <w:sz w:val="26"/>
          <w:szCs w:val="26"/>
        </w:rPr>
        <w:t xml:space="preserve"> час</w:t>
      </w:r>
      <w:r w:rsidR="005C1F5F">
        <w:rPr>
          <w:rFonts w:ascii="Times New Roman" w:hAnsi="Times New Roman" w:cs="Times New Roman"/>
          <w:sz w:val="26"/>
          <w:szCs w:val="26"/>
        </w:rPr>
        <w:t>а</w:t>
      </w:r>
      <w:r w:rsidRPr="00DD1450">
        <w:rPr>
          <w:rFonts w:ascii="Times New Roman" w:hAnsi="Times New Roman" w:cs="Times New Roman"/>
          <w:sz w:val="26"/>
          <w:szCs w:val="26"/>
        </w:rPr>
        <w:t>. Из них: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D1450">
        <w:rPr>
          <w:rFonts w:ascii="Times New Roman" w:hAnsi="Times New Roman" w:cs="Times New Roman"/>
          <w:sz w:val="26"/>
          <w:szCs w:val="26"/>
        </w:rPr>
        <w:t>Iч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. –      ч.                                                      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D1450">
        <w:rPr>
          <w:rFonts w:ascii="Times New Roman" w:hAnsi="Times New Roman" w:cs="Times New Roman"/>
          <w:sz w:val="26"/>
          <w:szCs w:val="26"/>
        </w:rPr>
        <w:t>IIч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. –     ч.                  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DD1450">
        <w:rPr>
          <w:rFonts w:ascii="Times New Roman" w:hAnsi="Times New Roman" w:cs="Times New Roman"/>
          <w:sz w:val="26"/>
          <w:szCs w:val="26"/>
        </w:rPr>
        <w:t>IIIч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. –    ч </w:t>
      </w:r>
    </w:p>
    <w:p w:rsidR="00D01945" w:rsidRDefault="00D01945" w:rsidP="00D01945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DD1450">
        <w:rPr>
          <w:rFonts w:ascii="Times New Roman" w:hAnsi="Times New Roman" w:cs="Times New Roman"/>
          <w:sz w:val="26"/>
          <w:szCs w:val="26"/>
        </w:rPr>
        <w:t>IVч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>. –    ч.</w:t>
      </w:r>
    </w:p>
    <w:p w:rsidR="00D01945" w:rsidRDefault="00D01945" w:rsidP="00D01945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D01945" w:rsidRPr="00DD1450" w:rsidRDefault="00D01945" w:rsidP="00D01945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4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Планируемые результаты освоения программы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D01945" w:rsidRPr="00DD1450" w:rsidRDefault="00D01945" w:rsidP="00D01945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b/>
          <w:sz w:val="26"/>
          <w:szCs w:val="26"/>
        </w:rPr>
        <w:lastRenderedPageBreak/>
        <w:t>предметные результаты.</w:t>
      </w:r>
    </w:p>
    <w:p w:rsidR="00D01945" w:rsidRPr="00DD1450" w:rsidRDefault="00D01945" w:rsidP="00D0194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Интерес к различным видам музыкальной деятельности (слушание, пение, движение под музыку, игра на музыкальных инструментах).</w:t>
      </w:r>
    </w:p>
    <w:p w:rsidR="00D01945" w:rsidRPr="00DD1450" w:rsidRDefault="00D01945" w:rsidP="00D0194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Умение слушать музыку и выполнять простейшие танцевальные движения.</w:t>
      </w:r>
    </w:p>
    <w:p w:rsidR="00D01945" w:rsidRPr="00DD1450" w:rsidRDefault="00D01945" w:rsidP="00D0194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Освоение приемов игры на музыкальных инструментах, сопровождение мелодии игрой на музыкальных инструментах.</w:t>
      </w:r>
    </w:p>
    <w:p w:rsidR="00D01945" w:rsidRPr="00DD1450" w:rsidRDefault="00D01945" w:rsidP="00D0194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Умение проявлять адекватные эмоциональные реакции от совместной и самостоятельной музыкальной деятельности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b/>
          <w:sz w:val="26"/>
          <w:szCs w:val="26"/>
        </w:rPr>
        <w:t>личностные результаты обучения.</w:t>
      </w:r>
    </w:p>
    <w:p w:rsidR="00D01945" w:rsidRPr="00DD1450" w:rsidRDefault="00D01945" w:rsidP="00D0194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владение навыками коммуникации и принятыми нормами социального взаимодействия;</w:t>
      </w:r>
    </w:p>
    <w:p w:rsidR="00D01945" w:rsidRPr="00DD1450" w:rsidRDefault="00D01945" w:rsidP="00D0194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D01945" w:rsidRPr="00DD1450" w:rsidRDefault="00D01945" w:rsidP="00D0194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владение навыками коммуникации и принятыми нормами социального взаимодействия;</w:t>
      </w:r>
    </w:p>
    <w:p w:rsidR="00D01945" w:rsidRPr="00DD1450" w:rsidRDefault="00D01945" w:rsidP="00D0194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проявление готовности к самостоятельной жизни.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b/>
          <w:sz w:val="26"/>
          <w:szCs w:val="26"/>
        </w:rPr>
        <w:t>Мониторинг</w:t>
      </w:r>
      <w:r w:rsidRPr="00DD1450">
        <w:rPr>
          <w:rFonts w:ascii="Times New Roman" w:hAnsi="Times New Roman" w:cs="Times New Roman"/>
          <w:sz w:val="26"/>
          <w:szCs w:val="26"/>
        </w:rPr>
        <w:t xml:space="preserve"> результатов обучения проводится не реже одного раза в полугодие. В ходе мониторинга оценивается уровень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 представлений, действий/операций, внесенных в СИПР. </w:t>
      </w:r>
      <w:proofErr w:type="gramStart"/>
      <w:r w:rsidRPr="00DD1450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DD1450">
        <w:rPr>
          <w:rFonts w:ascii="Times New Roman" w:hAnsi="Times New Roman" w:cs="Times New Roman"/>
          <w:sz w:val="26"/>
          <w:szCs w:val="26"/>
        </w:rPr>
        <w:t>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представление: «узнает объект», «не всегда узнает объект» (ситуативно), «не узнает объект». Итоговые результаты образования за оцениваемый период оформляются описательно в дневниках наблюдения и в форме характеристики за учебный год. На основе итоговой характеристики составляется СИПР на следующий учебный период.</w:t>
      </w:r>
    </w:p>
    <w:p w:rsidR="00D01945" w:rsidRPr="00DD1450" w:rsidRDefault="00D01945" w:rsidP="00D019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Результаты мониторинга указаны в таблице.</w:t>
      </w:r>
    </w:p>
    <w:p w:rsidR="00D01945" w:rsidRPr="00DD1450" w:rsidRDefault="00D01945" w:rsidP="00D019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4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Содержание учебного предмета</w:t>
      </w:r>
    </w:p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>Программно-методический материал включает 3 раздела: «Слушание», «Пение», «Движение под музыку».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b/>
          <w:sz w:val="26"/>
          <w:szCs w:val="26"/>
        </w:rPr>
        <w:t>Слушание.</w:t>
      </w:r>
      <w:r w:rsidRPr="0009776A">
        <w:rPr>
          <w:rFonts w:ascii="Times New Roman" w:hAnsi="Times New Roman" w:cs="Times New Roman"/>
          <w:sz w:val="26"/>
          <w:szCs w:val="26"/>
        </w:rPr>
        <w:t xml:space="preserve"> Развитие эмоциональной отзывчивости на праздничную, маршевую, колыбельную песни.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Овладение умением спокойно слушать музыку, адекватно реагировать на художественные образы, воплощенные в музыкальных произведениях. Развитие элементарных представлений о многообразии внутреннего содержания прослушиваемых сочинений.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Ознакомление с характером музыки: спокойная, веселая, грустная.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Ознакомление с динамическими особенностями музыки: громкая, тихая.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Ознакомление с пением соло и хором.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Знакомство с музыкальными инструментами и их звучанием: фортепиано, барабан, скрипка.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b/>
          <w:sz w:val="26"/>
          <w:szCs w:val="26"/>
        </w:rPr>
        <w:t>Пение.</w:t>
      </w:r>
      <w:r w:rsidRPr="0009776A">
        <w:rPr>
          <w:rFonts w:ascii="Times New Roman" w:hAnsi="Times New Roman" w:cs="Times New Roman"/>
          <w:sz w:val="26"/>
          <w:szCs w:val="26"/>
        </w:rPr>
        <w:t xml:space="preserve"> Обучение певческой установке: правильно сидеть или стоять при </w:t>
      </w:r>
      <w:proofErr w:type="gramStart"/>
      <w:r w:rsidRPr="0009776A">
        <w:rPr>
          <w:rFonts w:ascii="Times New Roman" w:hAnsi="Times New Roman" w:cs="Times New Roman"/>
          <w:sz w:val="26"/>
          <w:szCs w:val="26"/>
        </w:rPr>
        <w:t>пении  —</w:t>
      </w:r>
      <w:proofErr w:type="gramEnd"/>
      <w:r w:rsidRPr="0009776A">
        <w:rPr>
          <w:rFonts w:ascii="Times New Roman" w:hAnsi="Times New Roman" w:cs="Times New Roman"/>
          <w:sz w:val="26"/>
          <w:szCs w:val="26"/>
        </w:rPr>
        <w:t xml:space="preserve"> с расправленными плечами, не напрягая корпуса и мышц шеи.</w:t>
      </w:r>
    </w:p>
    <w:p w:rsidR="0009776A" w:rsidRPr="0009776A" w:rsidRDefault="0009776A" w:rsidP="0009776A">
      <w:pPr>
        <w:spacing w:line="240" w:lineRule="auto"/>
        <w:ind w:left="993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lastRenderedPageBreak/>
        <w:t xml:space="preserve">      Щадящий режим по отношению к детскому голосу. Доступность песенного материала: простые, ясные по смыслу слова, знакомые образы, события и явления; простой ритмический рисунок мелодии без больших скачков; доступный певческий диапазон (ми1 — ля1); короткие музыкальные фразы, удобные для дыхания ребенка.</w:t>
      </w:r>
    </w:p>
    <w:p w:rsidR="0009776A" w:rsidRPr="0009776A" w:rsidRDefault="0009776A" w:rsidP="0009776A">
      <w:pPr>
        <w:spacing w:line="240" w:lineRule="auto"/>
        <w:ind w:left="993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Формирование устойчивого навыка естественного, ненапряженного звучания. Недопущение форсирования звука как во время пения, так и в разговорной речи.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Выработка округлого красивого звучания гласных звуков при четкой артикуляции положения рта и губ.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Развитие умения бесшумного, глубокого, одновременного вдоха, соответствующего характеру и темпу песни.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Пение коротких </w:t>
      </w:r>
      <w:proofErr w:type="spellStart"/>
      <w:r w:rsidRPr="0009776A">
        <w:rPr>
          <w:rFonts w:ascii="Times New Roman" w:hAnsi="Times New Roman" w:cs="Times New Roman"/>
          <w:sz w:val="26"/>
          <w:szCs w:val="26"/>
        </w:rPr>
        <w:t>попевок</w:t>
      </w:r>
      <w:proofErr w:type="spellEnd"/>
      <w:r w:rsidRPr="0009776A">
        <w:rPr>
          <w:rFonts w:ascii="Times New Roman" w:hAnsi="Times New Roman" w:cs="Times New Roman"/>
          <w:sz w:val="26"/>
          <w:szCs w:val="26"/>
        </w:rPr>
        <w:t xml:space="preserve"> на одном дыхании.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Развитие умения мягкого, напевного, легкого пения.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Развитие понимания дирижерских жестов: внимание, вдох, начало пения и окончание.</w:t>
      </w:r>
    </w:p>
    <w:p w:rsidR="0009776A" w:rsidRPr="0009776A" w:rsidRDefault="0009776A" w:rsidP="0009776A">
      <w:pPr>
        <w:spacing w:line="240" w:lineRule="auto"/>
        <w:ind w:left="993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Пение спокойное, умеренное по темпу, ненапряженное, плавное в пределах </w:t>
      </w:r>
      <w:proofErr w:type="spellStart"/>
      <w:r w:rsidRPr="0009776A">
        <w:rPr>
          <w:rFonts w:ascii="Times New Roman" w:hAnsi="Times New Roman" w:cs="Times New Roman"/>
          <w:sz w:val="26"/>
          <w:szCs w:val="26"/>
        </w:rPr>
        <w:t>mezzo</w:t>
      </w:r>
      <w:proofErr w:type="spellEnd"/>
      <w:r w:rsidRPr="000977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9776A">
        <w:rPr>
          <w:rFonts w:ascii="Times New Roman" w:hAnsi="Times New Roman" w:cs="Times New Roman"/>
          <w:sz w:val="26"/>
          <w:szCs w:val="26"/>
        </w:rPr>
        <w:t>piano</w:t>
      </w:r>
      <w:proofErr w:type="spellEnd"/>
      <w:r w:rsidRPr="0009776A">
        <w:rPr>
          <w:rFonts w:ascii="Times New Roman" w:hAnsi="Times New Roman" w:cs="Times New Roman"/>
          <w:sz w:val="26"/>
          <w:szCs w:val="26"/>
        </w:rPr>
        <w:t xml:space="preserve"> (умеренно тихо) и </w:t>
      </w:r>
      <w:proofErr w:type="spellStart"/>
      <w:r w:rsidRPr="0009776A">
        <w:rPr>
          <w:rFonts w:ascii="Times New Roman" w:hAnsi="Times New Roman" w:cs="Times New Roman"/>
          <w:sz w:val="26"/>
          <w:szCs w:val="26"/>
        </w:rPr>
        <w:t>mezzo</w:t>
      </w:r>
      <w:proofErr w:type="spellEnd"/>
      <w:r w:rsidRPr="000977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9776A">
        <w:rPr>
          <w:rFonts w:ascii="Times New Roman" w:hAnsi="Times New Roman" w:cs="Times New Roman"/>
          <w:sz w:val="26"/>
          <w:szCs w:val="26"/>
        </w:rPr>
        <w:t>forte</w:t>
      </w:r>
      <w:proofErr w:type="spellEnd"/>
      <w:r w:rsidRPr="0009776A">
        <w:rPr>
          <w:rFonts w:ascii="Times New Roman" w:hAnsi="Times New Roman" w:cs="Times New Roman"/>
          <w:sz w:val="26"/>
          <w:szCs w:val="26"/>
        </w:rPr>
        <w:t xml:space="preserve"> (умеренно громко).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9776A">
        <w:rPr>
          <w:rFonts w:ascii="Times New Roman" w:hAnsi="Times New Roman" w:cs="Times New Roman"/>
          <w:sz w:val="26"/>
          <w:szCs w:val="26"/>
        </w:rPr>
        <w:t xml:space="preserve">      Укрепление средней части диапазона (ми1 — ля1) с постепенным его расширением.</w:t>
      </w:r>
    </w:p>
    <w:p w:rsidR="0009776A" w:rsidRPr="0009776A" w:rsidRDefault="0009776A" w:rsidP="000977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76A">
        <w:rPr>
          <w:rFonts w:ascii="Times New Roman" w:hAnsi="Times New Roman" w:cs="Times New Roman"/>
          <w:b/>
          <w:sz w:val="26"/>
          <w:szCs w:val="26"/>
        </w:rPr>
        <w:t>Движение под музыку.</w:t>
      </w:r>
      <w:r w:rsidRPr="0009776A">
        <w:rPr>
          <w:sz w:val="26"/>
          <w:szCs w:val="26"/>
        </w:rPr>
        <w:t xml:space="preserve"> </w:t>
      </w:r>
      <w:r w:rsidRPr="0009776A">
        <w:rPr>
          <w:rFonts w:ascii="Times New Roman" w:hAnsi="Times New Roman" w:cs="Times New Roman"/>
          <w:sz w:val="26"/>
          <w:szCs w:val="26"/>
        </w:rPr>
        <w:t xml:space="preserve">Топанье, хлопки в ладоши под музыку. Начало движения вместе с началом звучания музыки и окончание движения по ее окончании. Выполнение под музыку действия с предметами: наклоны предмета в разные стороны, опускание/поднимание предмета, подбрасывание/ловля предмета, </w:t>
      </w:r>
      <w:proofErr w:type="gramStart"/>
      <w:r w:rsidRPr="0009776A">
        <w:rPr>
          <w:rFonts w:ascii="Times New Roman" w:hAnsi="Times New Roman" w:cs="Times New Roman"/>
          <w:sz w:val="26"/>
          <w:szCs w:val="26"/>
        </w:rPr>
        <w:t>взмахивание  предметом</w:t>
      </w:r>
      <w:proofErr w:type="gramEnd"/>
      <w:r w:rsidRPr="0009776A">
        <w:rPr>
          <w:rFonts w:ascii="Times New Roman" w:hAnsi="Times New Roman" w:cs="Times New Roman"/>
          <w:sz w:val="26"/>
          <w:szCs w:val="26"/>
        </w:rPr>
        <w:t xml:space="preserve"> и т.п. Выполнение детских фольклорных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1945" w:rsidRDefault="00D0194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4F5" w:rsidRPr="0009776A" w:rsidRDefault="00D01945" w:rsidP="001674F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776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6. </w:t>
      </w:r>
      <w:r w:rsidR="001674F5" w:rsidRPr="0009776A">
        <w:rPr>
          <w:rFonts w:ascii="Times New Roman" w:hAnsi="Times New Roman" w:cs="Times New Roman"/>
          <w:b/>
          <w:sz w:val="26"/>
          <w:szCs w:val="26"/>
        </w:rPr>
        <w:t>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5"/>
        <w:gridCol w:w="5008"/>
        <w:gridCol w:w="716"/>
        <w:gridCol w:w="987"/>
        <w:gridCol w:w="4047"/>
        <w:gridCol w:w="3309"/>
      </w:tblGrid>
      <w:tr w:rsidR="001674F5" w:rsidRPr="0009776A" w:rsidTr="00D40598">
        <w:tc>
          <w:tcPr>
            <w:tcW w:w="670" w:type="dxa"/>
          </w:tcPr>
          <w:p w:rsidR="001674F5" w:rsidRPr="0009776A" w:rsidRDefault="001674F5" w:rsidP="00620DE6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098" w:type="dxa"/>
          </w:tcPr>
          <w:p w:rsidR="001674F5" w:rsidRPr="0009776A" w:rsidRDefault="001674F5" w:rsidP="00620DE6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719" w:type="dxa"/>
          </w:tcPr>
          <w:p w:rsidR="001674F5" w:rsidRPr="0009776A" w:rsidRDefault="001674F5" w:rsidP="00620DE6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колич</w:t>
            </w:r>
            <w:proofErr w:type="spellEnd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. часов</w:t>
            </w:r>
          </w:p>
        </w:tc>
        <w:tc>
          <w:tcPr>
            <w:tcW w:w="992" w:type="dxa"/>
          </w:tcPr>
          <w:p w:rsidR="001674F5" w:rsidRPr="0009776A" w:rsidRDefault="001674F5" w:rsidP="00620DE6">
            <w:pPr>
              <w:ind w:left="-108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4111" w:type="dxa"/>
          </w:tcPr>
          <w:p w:rsidR="001674F5" w:rsidRPr="0009776A" w:rsidRDefault="001674F5" w:rsidP="002C6ADB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элементы содержания </w:t>
            </w:r>
          </w:p>
        </w:tc>
        <w:tc>
          <w:tcPr>
            <w:tcW w:w="3368" w:type="dxa"/>
          </w:tcPr>
          <w:p w:rsidR="001674F5" w:rsidRPr="0009776A" w:rsidRDefault="002C6ADB" w:rsidP="00620DE6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виды учебной деятельности</w:t>
            </w:r>
          </w:p>
        </w:tc>
      </w:tr>
      <w:tr w:rsidR="00D01945" w:rsidRPr="0009776A" w:rsidTr="00D40598">
        <w:tc>
          <w:tcPr>
            <w:tcW w:w="670" w:type="dxa"/>
          </w:tcPr>
          <w:p w:rsidR="00D01945" w:rsidRPr="0009776A" w:rsidRDefault="0009776A" w:rsidP="00A329B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8" w:type="dxa"/>
          </w:tcPr>
          <w:p w:rsidR="00D01945" w:rsidRPr="0009776A" w:rsidRDefault="00D01945" w:rsidP="00A329B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«Осень, милости просим».</w:t>
            </w:r>
          </w:p>
        </w:tc>
        <w:tc>
          <w:tcPr>
            <w:tcW w:w="719" w:type="dxa"/>
          </w:tcPr>
          <w:p w:rsidR="00D01945" w:rsidRPr="0009776A" w:rsidRDefault="00B57F31" w:rsidP="00A329B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01945" w:rsidRPr="0009776A" w:rsidRDefault="00D01945" w:rsidP="00A329B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01945" w:rsidP="00A329B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«Осень», </w:t>
            </w:r>
            <w:proofErr w:type="spellStart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Красева</w:t>
            </w:r>
            <w:proofErr w:type="spellEnd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. Слушание и движение «Листочки».</w:t>
            </w:r>
          </w:p>
        </w:tc>
        <w:tc>
          <w:tcPr>
            <w:tcW w:w="336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познавательные.</w:t>
            </w:r>
          </w:p>
        </w:tc>
      </w:tr>
      <w:tr w:rsidR="00D01945" w:rsidRPr="0009776A" w:rsidTr="00D40598">
        <w:tc>
          <w:tcPr>
            <w:tcW w:w="670" w:type="dxa"/>
          </w:tcPr>
          <w:p w:rsidR="00D01945" w:rsidRPr="0009776A" w:rsidRDefault="0009776A" w:rsidP="00A329B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98" w:type="dxa"/>
          </w:tcPr>
          <w:p w:rsidR="00D01945" w:rsidRPr="0009776A" w:rsidRDefault="00D01945" w:rsidP="00A329B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«Я хочу слушать музыку».</w:t>
            </w:r>
          </w:p>
        </w:tc>
        <w:tc>
          <w:tcPr>
            <w:tcW w:w="719" w:type="dxa"/>
          </w:tcPr>
          <w:p w:rsidR="00D01945" w:rsidRPr="0009776A" w:rsidRDefault="005C1F5F" w:rsidP="00A329B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01945" w:rsidRPr="0009776A" w:rsidRDefault="00D01945" w:rsidP="00A329B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01945" w:rsidP="00A329B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«Весёлый музыкант» </w:t>
            </w:r>
            <w:proofErr w:type="spellStart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А.Филиппенко</w:t>
            </w:r>
            <w:proofErr w:type="spellEnd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Т.Волгина</w:t>
            </w:r>
            <w:proofErr w:type="spellEnd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. (движение) «Весёлые матрёшки». Слонов Ю., Некрасова Л.</w:t>
            </w:r>
          </w:p>
        </w:tc>
        <w:tc>
          <w:tcPr>
            <w:tcW w:w="336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познавательные.</w:t>
            </w:r>
          </w:p>
        </w:tc>
      </w:tr>
      <w:tr w:rsidR="00D01945" w:rsidRPr="0009776A" w:rsidTr="00D40598">
        <w:tc>
          <w:tcPr>
            <w:tcW w:w="670" w:type="dxa"/>
          </w:tcPr>
          <w:p w:rsidR="00D01945" w:rsidRPr="0009776A" w:rsidRDefault="0009776A" w:rsidP="0018404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98" w:type="dxa"/>
          </w:tcPr>
          <w:p w:rsidR="00D01945" w:rsidRPr="0009776A" w:rsidRDefault="00D01945" w:rsidP="002C6ADB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09776A"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  <w:t>Понимание содержания песни на основе характера её мелодии</w:t>
            </w: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.(«Во поле берёза стояла», «Осенняя песня».)</w:t>
            </w:r>
            <w:bookmarkEnd w:id="0"/>
          </w:p>
        </w:tc>
        <w:tc>
          <w:tcPr>
            <w:tcW w:w="719" w:type="dxa"/>
          </w:tcPr>
          <w:p w:rsidR="00D01945" w:rsidRPr="0009776A" w:rsidRDefault="00D40598" w:rsidP="00B57F31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B57F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01945" w:rsidRPr="0009776A" w:rsidRDefault="00D01945" w:rsidP="00184042">
            <w:pPr>
              <w:ind w:left="-108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ритмико-гимнастические упражнения под музыку.</w:t>
            </w:r>
          </w:p>
        </w:tc>
        <w:tc>
          <w:tcPr>
            <w:tcW w:w="336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познавательные.</w:t>
            </w:r>
          </w:p>
        </w:tc>
      </w:tr>
      <w:tr w:rsidR="00D01945" w:rsidRPr="0009776A" w:rsidTr="00D40598">
        <w:tc>
          <w:tcPr>
            <w:tcW w:w="670" w:type="dxa"/>
          </w:tcPr>
          <w:p w:rsidR="00D01945" w:rsidRPr="0009776A" w:rsidRDefault="0009776A" w:rsidP="0018404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98" w:type="dxa"/>
          </w:tcPr>
          <w:p w:rsidR="00D01945" w:rsidRPr="0009776A" w:rsidRDefault="00864C26" w:rsidP="00864C26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Топанье, хлопки в ладоши под музыку.</w:t>
            </w:r>
          </w:p>
        </w:tc>
        <w:tc>
          <w:tcPr>
            <w:tcW w:w="719" w:type="dxa"/>
          </w:tcPr>
          <w:p w:rsidR="00D01945" w:rsidRPr="0009776A" w:rsidRDefault="00D40598" w:rsidP="005C1F5F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1F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01945" w:rsidRPr="0009776A" w:rsidRDefault="00D01945" w:rsidP="00184042">
            <w:pPr>
              <w:ind w:left="-108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40598" w:rsidP="00D40598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ритмико-гимнастические упражнения под музыку.</w:t>
            </w:r>
          </w:p>
        </w:tc>
        <w:tc>
          <w:tcPr>
            <w:tcW w:w="3368" w:type="dxa"/>
          </w:tcPr>
          <w:p w:rsidR="00D01945" w:rsidRPr="0009776A" w:rsidRDefault="00D40598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</w:t>
            </w:r>
          </w:p>
        </w:tc>
      </w:tr>
      <w:tr w:rsidR="00864C26" w:rsidRPr="0009776A" w:rsidTr="00D40598">
        <w:tc>
          <w:tcPr>
            <w:tcW w:w="670" w:type="dxa"/>
          </w:tcPr>
          <w:p w:rsidR="00864C26" w:rsidRPr="0009776A" w:rsidRDefault="0009776A" w:rsidP="0018404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98" w:type="dxa"/>
          </w:tcPr>
          <w:p w:rsidR="00864C26" w:rsidRPr="0009776A" w:rsidRDefault="00864C26" w:rsidP="00864C26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Начало движения вместе с началом звучания музыки и окончание движения по ее окончании.</w:t>
            </w:r>
          </w:p>
        </w:tc>
        <w:tc>
          <w:tcPr>
            <w:tcW w:w="719" w:type="dxa"/>
          </w:tcPr>
          <w:p w:rsidR="00864C26" w:rsidRPr="0009776A" w:rsidRDefault="00D40598" w:rsidP="005C1F5F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1F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864C26" w:rsidRPr="0009776A" w:rsidRDefault="00864C26" w:rsidP="00184042">
            <w:pPr>
              <w:ind w:left="-108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864C26" w:rsidRPr="0009776A" w:rsidRDefault="00D40598" w:rsidP="00D40598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ритмико-гимнастические упражнения под музыку.</w:t>
            </w:r>
          </w:p>
        </w:tc>
        <w:tc>
          <w:tcPr>
            <w:tcW w:w="3368" w:type="dxa"/>
          </w:tcPr>
          <w:p w:rsidR="00864C26" w:rsidRPr="0009776A" w:rsidRDefault="00D40598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</w:t>
            </w:r>
          </w:p>
        </w:tc>
      </w:tr>
      <w:tr w:rsidR="00864C26" w:rsidRPr="0009776A" w:rsidTr="00D40598">
        <w:tc>
          <w:tcPr>
            <w:tcW w:w="670" w:type="dxa"/>
          </w:tcPr>
          <w:p w:rsidR="00864C26" w:rsidRPr="0009776A" w:rsidRDefault="0009776A" w:rsidP="0018404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98" w:type="dxa"/>
          </w:tcPr>
          <w:p w:rsidR="00864C26" w:rsidRPr="0009776A" w:rsidRDefault="00864C26" w:rsidP="00864C26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  <w:t>Выполнение под музыку действия с предметами</w:t>
            </w: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: наклоны предмета в разные стороны, опускание/поднимание предмета, подбрасывание/ловля предмета, взмахивание  предметом и т.п.</w:t>
            </w:r>
          </w:p>
        </w:tc>
        <w:tc>
          <w:tcPr>
            <w:tcW w:w="719" w:type="dxa"/>
          </w:tcPr>
          <w:p w:rsidR="00864C26" w:rsidRPr="0009776A" w:rsidRDefault="00D40598" w:rsidP="005C1F5F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1F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864C26" w:rsidRPr="0009776A" w:rsidRDefault="00864C26" w:rsidP="00184042">
            <w:pPr>
              <w:ind w:left="-108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864C26" w:rsidRPr="0009776A" w:rsidRDefault="00D40598" w:rsidP="00D40598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ритмико-гимнастические упражнения под музыку.</w:t>
            </w:r>
          </w:p>
        </w:tc>
        <w:tc>
          <w:tcPr>
            <w:tcW w:w="3368" w:type="dxa"/>
          </w:tcPr>
          <w:p w:rsidR="00864C26" w:rsidRPr="0009776A" w:rsidRDefault="00D40598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</w:t>
            </w:r>
          </w:p>
        </w:tc>
      </w:tr>
      <w:tr w:rsidR="00D01945" w:rsidRPr="0009776A" w:rsidTr="00D40598">
        <w:tc>
          <w:tcPr>
            <w:tcW w:w="670" w:type="dxa"/>
          </w:tcPr>
          <w:p w:rsidR="00D01945" w:rsidRPr="0009776A" w:rsidRDefault="0009776A" w:rsidP="0018404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98" w:type="dxa"/>
          </w:tcPr>
          <w:p w:rsidR="00D01945" w:rsidRPr="0009776A" w:rsidRDefault="00D01945" w:rsidP="002C6ADB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  <w:t>Постановка артикуляции гласных звуков</w:t>
            </w: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 (в последовательности у, о, а, и, е, э).( Веселые гуси», «Антошка»)</w:t>
            </w:r>
          </w:p>
        </w:tc>
        <w:tc>
          <w:tcPr>
            <w:tcW w:w="719" w:type="dxa"/>
          </w:tcPr>
          <w:p w:rsidR="00D01945" w:rsidRPr="0009776A" w:rsidRDefault="00D40598" w:rsidP="005C1F5F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1F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01945" w:rsidRPr="0009776A" w:rsidRDefault="00D01945" w:rsidP="00184042">
            <w:pPr>
              <w:ind w:left="-108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ритмико-гимнастические упражнения под музыку.</w:t>
            </w:r>
          </w:p>
        </w:tc>
        <w:tc>
          <w:tcPr>
            <w:tcW w:w="3368" w:type="dxa"/>
          </w:tcPr>
          <w:p w:rsidR="00D01945" w:rsidRPr="0009776A" w:rsidRDefault="00D01945" w:rsidP="009462AB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познавательные.</w:t>
            </w:r>
          </w:p>
        </w:tc>
      </w:tr>
      <w:tr w:rsidR="00D01945" w:rsidRPr="0009776A" w:rsidTr="00D40598">
        <w:tc>
          <w:tcPr>
            <w:tcW w:w="670" w:type="dxa"/>
          </w:tcPr>
          <w:p w:rsidR="00D01945" w:rsidRPr="0009776A" w:rsidRDefault="0009776A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09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Разучивание песни - игры «Заинька в лес пошел». </w:t>
            </w:r>
          </w:p>
        </w:tc>
        <w:tc>
          <w:tcPr>
            <w:tcW w:w="719" w:type="dxa"/>
          </w:tcPr>
          <w:p w:rsidR="00D01945" w:rsidRPr="0009776A" w:rsidRDefault="005C1F5F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01945" w:rsidRPr="0009776A" w:rsidRDefault="00D01945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укрепление средней части диапазона (ми - ля) с постоянным его расширением. Игра «Пальчики и ручки».</w:t>
            </w:r>
          </w:p>
        </w:tc>
        <w:tc>
          <w:tcPr>
            <w:tcW w:w="336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познавательные.</w:t>
            </w:r>
          </w:p>
        </w:tc>
      </w:tr>
      <w:tr w:rsidR="00D01945" w:rsidRPr="0009776A" w:rsidTr="00D40598">
        <w:tc>
          <w:tcPr>
            <w:tcW w:w="670" w:type="dxa"/>
          </w:tcPr>
          <w:p w:rsidR="00D01945" w:rsidRPr="0009776A" w:rsidRDefault="0009776A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09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Детские фольклорные упражнения. Песня - игра «Хлопай».</w:t>
            </w:r>
          </w:p>
        </w:tc>
        <w:tc>
          <w:tcPr>
            <w:tcW w:w="719" w:type="dxa"/>
          </w:tcPr>
          <w:p w:rsidR="00D01945" w:rsidRPr="0009776A" w:rsidRDefault="005C1F5F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01945" w:rsidRPr="0009776A" w:rsidRDefault="00D01945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ритмико-гимнастические упражнения под музыку.</w:t>
            </w:r>
          </w:p>
        </w:tc>
        <w:tc>
          <w:tcPr>
            <w:tcW w:w="336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познавательные.</w:t>
            </w:r>
          </w:p>
        </w:tc>
      </w:tr>
      <w:tr w:rsidR="00D01945" w:rsidRPr="0009776A" w:rsidTr="00D40598">
        <w:tc>
          <w:tcPr>
            <w:tcW w:w="670" w:type="dxa"/>
          </w:tcPr>
          <w:p w:rsidR="00D01945" w:rsidRPr="0009776A" w:rsidRDefault="0009776A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09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Различение песни, танца, марша.</w:t>
            </w:r>
          </w:p>
        </w:tc>
        <w:tc>
          <w:tcPr>
            <w:tcW w:w="719" w:type="dxa"/>
          </w:tcPr>
          <w:p w:rsidR="00D01945" w:rsidRPr="0009776A" w:rsidRDefault="005C1F5F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01945" w:rsidRPr="0009776A" w:rsidRDefault="00D01945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слушание «Хор охотников» </w:t>
            </w:r>
            <w:proofErr w:type="spellStart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Л.Вебер</w:t>
            </w:r>
            <w:proofErr w:type="spellEnd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 из оперы «Волшебный стрелок»</w:t>
            </w:r>
          </w:p>
        </w:tc>
        <w:tc>
          <w:tcPr>
            <w:tcW w:w="336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познавательные.</w:t>
            </w:r>
          </w:p>
        </w:tc>
      </w:tr>
      <w:tr w:rsidR="00D01945" w:rsidRPr="0009776A" w:rsidTr="00D40598">
        <w:trPr>
          <w:trHeight w:val="890"/>
        </w:trPr>
        <w:tc>
          <w:tcPr>
            <w:tcW w:w="670" w:type="dxa"/>
          </w:tcPr>
          <w:p w:rsidR="00D01945" w:rsidRPr="0009776A" w:rsidRDefault="0009776A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09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музыкальными инструментами, их звучанием: баян, гитара, труба. </w:t>
            </w:r>
          </w:p>
        </w:tc>
        <w:tc>
          <w:tcPr>
            <w:tcW w:w="719" w:type="dxa"/>
          </w:tcPr>
          <w:p w:rsidR="00D01945" w:rsidRPr="0009776A" w:rsidRDefault="005C1F5F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01945" w:rsidRPr="0009776A" w:rsidRDefault="00D01945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общеразвивающие ритмико-гимнастические упражнения.</w:t>
            </w:r>
          </w:p>
        </w:tc>
        <w:tc>
          <w:tcPr>
            <w:tcW w:w="336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познавательные.</w:t>
            </w:r>
          </w:p>
        </w:tc>
      </w:tr>
      <w:tr w:rsidR="00D01945" w:rsidRPr="0009776A" w:rsidTr="00D40598">
        <w:tc>
          <w:tcPr>
            <w:tcW w:w="670" w:type="dxa"/>
          </w:tcPr>
          <w:p w:rsidR="00D01945" w:rsidRPr="0009776A" w:rsidRDefault="0009776A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09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Кабалевский</w:t>
            </w:r>
            <w:proofErr w:type="spellEnd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 xml:space="preserve"> «Клоуны», М. Глинка «Полька». Слушание.</w:t>
            </w:r>
          </w:p>
        </w:tc>
        <w:tc>
          <w:tcPr>
            <w:tcW w:w="719" w:type="dxa"/>
          </w:tcPr>
          <w:p w:rsidR="00D01945" w:rsidRPr="0009776A" w:rsidRDefault="005C1F5F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01945" w:rsidRPr="0009776A" w:rsidRDefault="00D01945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ритмико-гимнастическое упражнение «</w:t>
            </w:r>
            <w:proofErr w:type="spellStart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Полечка</w:t>
            </w:r>
            <w:proofErr w:type="spellEnd"/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336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познавательные.</w:t>
            </w:r>
          </w:p>
        </w:tc>
      </w:tr>
      <w:tr w:rsidR="00D01945" w:rsidRPr="0009776A" w:rsidTr="00D40598">
        <w:tc>
          <w:tcPr>
            <w:tcW w:w="670" w:type="dxa"/>
          </w:tcPr>
          <w:p w:rsidR="00D01945" w:rsidRPr="0009776A" w:rsidRDefault="0009776A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098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Песни из мультфильмов «Верный друг», «Если добрый ты».</w:t>
            </w:r>
          </w:p>
        </w:tc>
        <w:tc>
          <w:tcPr>
            <w:tcW w:w="719" w:type="dxa"/>
          </w:tcPr>
          <w:p w:rsidR="00D01945" w:rsidRPr="0009776A" w:rsidRDefault="005C1F5F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01945" w:rsidRPr="0009776A" w:rsidRDefault="00D01945" w:rsidP="001674F5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01945" w:rsidRPr="0009776A" w:rsidRDefault="00D01945" w:rsidP="008E13A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ритмико-гимнастические упражнения «Прыжки».</w:t>
            </w:r>
          </w:p>
        </w:tc>
        <w:tc>
          <w:tcPr>
            <w:tcW w:w="3368" w:type="dxa"/>
          </w:tcPr>
          <w:p w:rsidR="00D01945" w:rsidRPr="0009776A" w:rsidRDefault="00D01945" w:rsidP="009462AB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76A">
              <w:rPr>
                <w:rFonts w:ascii="Times New Roman" w:hAnsi="Times New Roman" w:cs="Times New Roman"/>
                <w:sz w:val="26"/>
                <w:szCs w:val="26"/>
              </w:rPr>
              <w:t>личностные, коммуникативные, регулятивные, познавательные.</w:t>
            </w:r>
          </w:p>
        </w:tc>
      </w:tr>
    </w:tbl>
    <w:p w:rsidR="001674F5" w:rsidRDefault="001674F5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62AB" w:rsidRDefault="009462AB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62AB" w:rsidRDefault="009462AB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62AB" w:rsidRDefault="009462AB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76A" w:rsidRDefault="0009776A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090" w:rsidRDefault="00EB4090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090" w:rsidRDefault="00EB4090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090" w:rsidRDefault="00EB4090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090" w:rsidRDefault="00EB4090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090" w:rsidRPr="00DD1450" w:rsidRDefault="00EB4090" w:rsidP="00EB409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b/>
          <w:sz w:val="26"/>
          <w:szCs w:val="26"/>
        </w:rPr>
        <w:t>7. Учебно-методическое обеспечение</w:t>
      </w:r>
    </w:p>
    <w:p w:rsidR="00EB4090" w:rsidRPr="00DD1450" w:rsidRDefault="00EB4090" w:rsidP="00EB40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>Федеральный государственный стандарт для умственно отсталых детей.</w:t>
      </w:r>
    </w:p>
    <w:p w:rsidR="00EB4090" w:rsidRPr="00DD1450" w:rsidRDefault="00EB4090" w:rsidP="00EB40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Музыка и движение.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С.И.Бекина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Т.П.Ломова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Е.Н.Соковникова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>. М., Просвещение, 1984</w:t>
      </w:r>
    </w:p>
    <w:p w:rsidR="00EB4090" w:rsidRPr="00DD1450" w:rsidRDefault="00EB4090" w:rsidP="00EB40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Методика Тепляковой. Песенки.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С.Петербург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 изд. Дом «Нева», 2004</w:t>
      </w:r>
    </w:p>
    <w:p w:rsidR="00EB4090" w:rsidRPr="00DD1450" w:rsidRDefault="00EB4090" w:rsidP="00EB40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Музыка. Коррекция детей с ограниченными возможностями.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З.Н.Котышева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С.Петербург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>, 2010</w:t>
      </w:r>
    </w:p>
    <w:p w:rsidR="00EB4090" w:rsidRPr="00DD1450" w:rsidRDefault="00EB4090" w:rsidP="00EB40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sz w:val="26"/>
          <w:szCs w:val="26"/>
        </w:rPr>
        <w:t xml:space="preserve">Детские забавы. Книга для воспитателя и музыкального руководителя детского сада. </w:t>
      </w:r>
      <w:proofErr w:type="spellStart"/>
      <w:r w:rsidRPr="00DD1450">
        <w:rPr>
          <w:rFonts w:ascii="Times New Roman" w:hAnsi="Times New Roman" w:cs="Times New Roman"/>
          <w:sz w:val="26"/>
          <w:szCs w:val="26"/>
        </w:rPr>
        <w:t>Е.Д.Макшанцева</w:t>
      </w:r>
      <w:proofErr w:type="spellEnd"/>
      <w:r w:rsidRPr="00DD1450">
        <w:rPr>
          <w:rFonts w:ascii="Times New Roman" w:hAnsi="Times New Roman" w:cs="Times New Roman"/>
          <w:sz w:val="26"/>
          <w:szCs w:val="26"/>
        </w:rPr>
        <w:t>. М., Просвещение, 1991.</w:t>
      </w:r>
    </w:p>
    <w:p w:rsidR="00EB4090" w:rsidRPr="00DD1450" w:rsidRDefault="00EB4090" w:rsidP="00EB4090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1450">
        <w:rPr>
          <w:rFonts w:ascii="Times New Roman" w:hAnsi="Times New Roman" w:cs="Times New Roman"/>
          <w:b/>
          <w:sz w:val="26"/>
          <w:szCs w:val="26"/>
        </w:rPr>
        <w:t>8. Материально-техническое обеспечение</w:t>
      </w:r>
    </w:p>
    <w:p w:rsidR="00EB4090" w:rsidRPr="00DD1450" w:rsidRDefault="00EB4090" w:rsidP="00EB4090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4090" w:rsidRPr="00DD1450" w:rsidRDefault="00EB4090" w:rsidP="00EB4090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1450">
        <w:rPr>
          <w:rFonts w:ascii="Times New Roman" w:eastAsia="Calibri" w:hAnsi="Times New Roman" w:cs="Times New Roman"/>
          <w:sz w:val="26"/>
          <w:szCs w:val="26"/>
        </w:rPr>
        <w:t>Детские музыкальные инструменты (бубен, барабан, треугольник, маракасы, румба, металлофон, ксилофон, блок-флейта, колокольчики);</w:t>
      </w:r>
    </w:p>
    <w:p w:rsidR="00EB4090" w:rsidRPr="00DD1450" w:rsidRDefault="00EB4090" w:rsidP="00EB4090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D1450">
        <w:rPr>
          <w:rFonts w:ascii="Times New Roman" w:eastAsia="Calibri" w:hAnsi="Times New Roman" w:cs="Times New Roman"/>
          <w:sz w:val="26"/>
          <w:szCs w:val="26"/>
        </w:rPr>
        <w:t>Иллюстрации музыкальных инструментов, симфонического оркестра</w:t>
      </w:r>
    </w:p>
    <w:p w:rsidR="00EB4090" w:rsidRPr="00DD1450" w:rsidRDefault="00EB4090" w:rsidP="00EB4090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D1450">
        <w:rPr>
          <w:rFonts w:ascii="Times New Roman" w:eastAsia="Calibri" w:hAnsi="Times New Roman" w:cs="Times New Roman"/>
          <w:sz w:val="26"/>
          <w:szCs w:val="26"/>
        </w:rPr>
        <w:t>Музыкально-дидактические игры.</w:t>
      </w:r>
    </w:p>
    <w:p w:rsidR="00EB4090" w:rsidRPr="00DD1450" w:rsidRDefault="00EB4090" w:rsidP="00EB409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DD1450">
        <w:rPr>
          <w:rFonts w:ascii="Times New Roman" w:eastAsia="Calibri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EB4090" w:rsidRPr="00DD1450" w:rsidRDefault="00EB4090" w:rsidP="00EB4090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D1450">
        <w:rPr>
          <w:rFonts w:ascii="Times New Roman" w:eastAsia="Calibri" w:hAnsi="Times New Roman" w:cs="Times New Roman"/>
          <w:sz w:val="26"/>
          <w:szCs w:val="26"/>
        </w:rPr>
        <w:t>Музыкальный центр;</w:t>
      </w:r>
    </w:p>
    <w:p w:rsidR="00EB4090" w:rsidRPr="00517783" w:rsidRDefault="00EB4090" w:rsidP="00EB4090">
      <w:pPr>
        <w:pStyle w:val="a3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17783">
        <w:rPr>
          <w:rFonts w:ascii="Times New Roman" w:eastAsia="Calibri" w:hAnsi="Times New Roman" w:cs="Times New Roman"/>
          <w:sz w:val="26"/>
          <w:szCs w:val="26"/>
        </w:rPr>
        <w:t>Ноутбук.</w:t>
      </w:r>
    </w:p>
    <w:p w:rsidR="00EB4090" w:rsidRDefault="00EB4090" w:rsidP="001674F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B4090" w:rsidSect="00853B88">
      <w:footerReference w:type="default" r:id="rId7"/>
      <w:pgSz w:w="16838" w:h="11906" w:orient="landscape"/>
      <w:pgMar w:top="709" w:right="962" w:bottom="709" w:left="1134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FF3" w:rsidRDefault="00DE6FF3" w:rsidP="001674F5">
      <w:pPr>
        <w:spacing w:after="0" w:line="240" w:lineRule="auto"/>
      </w:pPr>
      <w:r>
        <w:separator/>
      </w:r>
    </w:p>
  </w:endnote>
  <w:endnote w:type="continuationSeparator" w:id="0">
    <w:p w:rsidR="00DE6FF3" w:rsidRDefault="00DE6FF3" w:rsidP="0016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0418242"/>
      <w:docPartObj>
        <w:docPartGallery w:val="Page Numbers (Bottom of Page)"/>
        <w:docPartUnique/>
      </w:docPartObj>
    </w:sdtPr>
    <w:sdtEndPr/>
    <w:sdtContent>
      <w:p w:rsidR="001674F5" w:rsidRDefault="001674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F31">
          <w:rPr>
            <w:noProof/>
          </w:rPr>
          <w:t>7</w:t>
        </w:r>
        <w:r>
          <w:fldChar w:fldCharType="end"/>
        </w:r>
      </w:p>
    </w:sdtContent>
  </w:sdt>
  <w:p w:rsidR="001674F5" w:rsidRDefault="001674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FF3" w:rsidRDefault="00DE6FF3" w:rsidP="001674F5">
      <w:pPr>
        <w:spacing w:after="0" w:line="240" w:lineRule="auto"/>
      </w:pPr>
      <w:r>
        <w:separator/>
      </w:r>
    </w:p>
  </w:footnote>
  <w:footnote w:type="continuationSeparator" w:id="0">
    <w:p w:rsidR="00DE6FF3" w:rsidRDefault="00DE6FF3" w:rsidP="00167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D2BB2"/>
    <w:multiLevelType w:val="hybridMultilevel"/>
    <w:tmpl w:val="1C04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4270A"/>
    <w:multiLevelType w:val="hybridMultilevel"/>
    <w:tmpl w:val="A9C2F3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112B6D"/>
    <w:multiLevelType w:val="hybridMultilevel"/>
    <w:tmpl w:val="75AE2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B735139"/>
    <w:multiLevelType w:val="hybridMultilevel"/>
    <w:tmpl w:val="578E3D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FA65AE2"/>
    <w:multiLevelType w:val="hybridMultilevel"/>
    <w:tmpl w:val="A92690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D8056C"/>
    <w:multiLevelType w:val="hybridMultilevel"/>
    <w:tmpl w:val="3FE6C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1378E"/>
    <w:multiLevelType w:val="hybridMultilevel"/>
    <w:tmpl w:val="02EC9B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CE42EA9"/>
    <w:multiLevelType w:val="hybridMultilevel"/>
    <w:tmpl w:val="75386C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366061"/>
    <w:multiLevelType w:val="hybridMultilevel"/>
    <w:tmpl w:val="0254C42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EC"/>
    <w:rsid w:val="0009776A"/>
    <w:rsid w:val="001674F5"/>
    <w:rsid w:val="00171011"/>
    <w:rsid w:val="001B19E7"/>
    <w:rsid w:val="00250364"/>
    <w:rsid w:val="002C6ADB"/>
    <w:rsid w:val="002D5ED3"/>
    <w:rsid w:val="00475AEC"/>
    <w:rsid w:val="00557AC1"/>
    <w:rsid w:val="00574DEB"/>
    <w:rsid w:val="005C1F5F"/>
    <w:rsid w:val="00853B88"/>
    <w:rsid w:val="00864C26"/>
    <w:rsid w:val="008E13AC"/>
    <w:rsid w:val="00910F2E"/>
    <w:rsid w:val="009462AB"/>
    <w:rsid w:val="009E32E2"/>
    <w:rsid w:val="00B57F31"/>
    <w:rsid w:val="00D01945"/>
    <w:rsid w:val="00D40598"/>
    <w:rsid w:val="00DE6FF3"/>
    <w:rsid w:val="00EB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3E0E"/>
  <w15:docId w15:val="{9041219F-134B-4CA8-8C7C-241DFE6D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4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7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74F5"/>
  </w:style>
  <w:style w:type="paragraph" w:styleId="a6">
    <w:name w:val="footer"/>
    <w:basedOn w:val="a"/>
    <w:link w:val="a7"/>
    <w:uiPriority w:val="99"/>
    <w:unhideWhenUsed/>
    <w:rsid w:val="00167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74F5"/>
  </w:style>
  <w:style w:type="table" w:styleId="a8">
    <w:name w:val="Table Grid"/>
    <w:basedOn w:val="a1"/>
    <w:uiPriority w:val="59"/>
    <w:rsid w:val="0016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2017-09-19T15:12:00Z</cp:lastPrinted>
  <dcterms:created xsi:type="dcterms:W3CDTF">2025-09-23T05:55:00Z</dcterms:created>
  <dcterms:modified xsi:type="dcterms:W3CDTF">2025-09-23T06:24:00Z</dcterms:modified>
</cp:coreProperties>
</file>